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1A21" w14:textId="77777777" w:rsidR="00B721FF" w:rsidRDefault="00000000">
      <w:pPr>
        <w:spacing w:after="60"/>
        <w:jc w:val="center"/>
      </w:pPr>
      <w:r>
        <w:rPr>
          <w:b/>
          <w:bCs/>
          <w:color w:val="1F3A5F"/>
          <w:spacing w:val="60"/>
          <w:sz w:val="44"/>
          <w:szCs w:val="44"/>
        </w:rPr>
        <w:t>GAGANDEEP SINGH MAKKAR</w:t>
      </w:r>
    </w:p>
    <w:p w14:paraId="2E9DB1AF" w14:textId="77777777" w:rsidR="00CA20F4" w:rsidRDefault="00CA20F4">
      <w:pPr>
        <w:spacing w:after="40"/>
        <w:jc w:val="center"/>
        <w:rPr>
          <w:b/>
          <w:bCs/>
          <w:color w:val="2E75B6"/>
        </w:rPr>
      </w:pPr>
      <w:r w:rsidRPr="00CA20F4">
        <w:rPr>
          <w:b/>
          <w:bCs/>
          <w:color w:val="2E75B6"/>
        </w:rPr>
        <w:t>Senior Systems Administrator | Okta IAM | Microsoft 365 | VMware | Cloud Infrastructure | AI Enablement | Enterprise IT Operations</w:t>
      </w:r>
      <w:r w:rsidRPr="00CA20F4">
        <w:rPr>
          <w:b/>
          <w:bCs/>
          <w:color w:val="2E75B6"/>
        </w:rPr>
        <w:t xml:space="preserve"> </w:t>
      </w:r>
    </w:p>
    <w:p w14:paraId="2F8472E7" w14:textId="2806F97B" w:rsidR="00B721FF" w:rsidRDefault="00000000">
      <w:pPr>
        <w:spacing w:after="40"/>
        <w:jc w:val="center"/>
      </w:pPr>
      <w:r>
        <w:rPr>
          <w:color w:val="555555"/>
          <w:sz w:val="20"/>
          <w:szCs w:val="20"/>
        </w:rPr>
        <w:t xml:space="preserve">Greater Delhi Area  ·  +91 98114 47885  ·  </w:t>
      </w:r>
      <w:hyperlink r:id="rId7" w:history="1">
        <w:r w:rsidR="00B721FF">
          <w:rPr>
            <w:color w:val="2E75B6"/>
            <w:sz w:val="20"/>
            <w:szCs w:val="20"/>
            <w:u w:val="single"/>
          </w:rPr>
          <w:t>gagandias@outlook.com</w:t>
        </w:r>
      </w:hyperlink>
      <w:r>
        <w:rPr>
          <w:color w:val="555555"/>
          <w:sz w:val="20"/>
          <w:szCs w:val="20"/>
        </w:rPr>
        <w:t xml:space="preserve">  ·  </w:t>
      </w:r>
      <w:hyperlink r:id="rId8" w:history="1">
        <w:r w:rsidR="00B721FF">
          <w:rPr>
            <w:color w:val="2E75B6"/>
            <w:sz w:val="20"/>
            <w:szCs w:val="20"/>
            <w:u w:val="single"/>
          </w:rPr>
          <w:t>linkedin.com/in/</w:t>
        </w:r>
        <w:proofErr w:type="spellStart"/>
        <w:r w:rsidR="00B721FF">
          <w:rPr>
            <w:color w:val="2E75B6"/>
            <w:sz w:val="20"/>
            <w:szCs w:val="20"/>
            <w:u w:val="single"/>
          </w:rPr>
          <w:t>gagandeepsinghmakkar</w:t>
        </w:r>
        <w:proofErr w:type="spellEnd"/>
      </w:hyperlink>
    </w:p>
    <w:p w14:paraId="0738CFA1" w14:textId="77777777" w:rsidR="00B721FF" w:rsidRDefault="00B721FF">
      <w:pPr>
        <w:pBdr>
          <w:bottom w:val="single" w:sz="12" w:space="4" w:color="1F3A5F"/>
        </w:pBdr>
        <w:spacing w:after="80"/>
      </w:pPr>
    </w:p>
    <w:p w14:paraId="29820072" w14:textId="77777777" w:rsidR="00B721FF" w:rsidRDefault="00000000">
      <w:pPr>
        <w:pBdr>
          <w:bottom w:val="single" w:sz="8" w:space="3" w:color="2E75B6"/>
        </w:pBdr>
        <w:spacing w:before="140" w:after="60"/>
      </w:pPr>
      <w:r>
        <w:rPr>
          <w:b/>
          <w:bCs/>
          <w:color w:val="1F3A5F"/>
          <w:spacing w:val="40"/>
          <w:sz w:val="23"/>
          <w:szCs w:val="23"/>
        </w:rPr>
        <w:t>PROFESSIONAL SUMMARY</w:t>
      </w:r>
    </w:p>
    <w:p w14:paraId="7B57EEA6" w14:textId="77777777" w:rsidR="00B721FF" w:rsidRDefault="00000000">
      <w:pPr>
        <w:spacing w:after="80" w:line="280" w:lineRule="auto"/>
        <w:jc w:val="both"/>
      </w:pPr>
      <w:r>
        <w:t xml:space="preserve">Systems Administrator with over 11 years of experience supporting global non-profit operations at the Clinton Health Access Initiative (CHAI). Manages cloud, identity, and on-premise infrastructure for 2,000+ users across 40+ countries, with a focus on Okta SSO, SAML/SCIM automation, Microsoft 365, Box, and VMware environments. Combines traditional sysadmin depth (Active Directory, Windows Server, DFS, VDI, Exchange) with active AI enablement work — including hands-on experience with </w:t>
      </w:r>
      <w:proofErr w:type="spellStart"/>
      <w:r>
        <w:t>Anthropic's</w:t>
      </w:r>
      <w:proofErr w:type="spellEnd"/>
      <w:r>
        <w:t xml:space="preserve"> Claude — to improve operational efficiency and security posture. Microsoft Certified Trainer background with a track record of delivering enterprise programs and training across India, the US, the UK, the Middle East, and Asia-Pacific.</w:t>
      </w:r>
    </w:p>
    <w:p w14:paraId="776B6351" w14:textId="77777777" w:rsidR="00B721FF" w:rsidRDefault="00000000">
      <w:pPr>
        <w:pBdr>
          <w:bottom w:val="single" w:sz="8" w:space="3" w:color="2E75B6"/>
        </w:pBdr>
        <w:spacing w:before="140" w:after="60"/>
      </w:pPr>
      <w:r>
        <w:rPr>
          <w:b/>
          <w:bCs/>
          <w:color w:val="1F3A5F"/>
          <w:spacing w:val="40"/>
          <w:sz w:val="23"/>
          <w:szCs w:val="23"/>
        </w:rPr>
        <w:t>CORE COMPETENCIES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721FF" w14:paraId="7C8AC289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6DCE14EE" w14:textId="53546481" w:rsidR="00B721FF" w:rsidRDefault="0069355D">
            <w:r>
              <w:rPr>
                <w:rFonts w:ascii="Cambria Math" w:hAnsi="Cambria Math" w:cs="Cambria Math"/>
                <w:b/>
                <w:bCs/>
                <w:color w:val="2E75B6"/>
              </w:rPr>
              <w:t>▸</w:t>
            </w:r>
            <w:r>
              <w:rPr>
                <w:b/>
                <w:bCs/>
                <w:color w:val="2E75B6"/>
              </w:rPr>
              <w:t xml:space="preserve"> Identity</w:t>
            </w:r>
            <w:r w:rsidR="00000000">
              <w:t xml:space="preserve"> &amp; SSO: Okta, SAML, SCIM, Microsoft Entra ID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605EE11" w14:textId="549638EE" w:rsidR="00B721FF" w:rsidRDefault="0069355D">
            <w:r>
              <w:rPr>
                <w:rFonts w:ascii="Cambria Math" w:hAnsi="Cambria Math" w:cs="Cambria Math"/>
                <w:b/>
                <w:bCs/>
                <w:color w:val="2E75B6"/>
              </w:rPr>
              <w:t>▸</w:t>
            </w:r>
            <w:r>
              <w:rPr>
                <w:b/>
                <w:bCs/>
                <w:color w:val="2E75B6"/>
              </w:rPr>
              <w:t xml:space="preserve"> Cloud</w:t>
            </w:r>
            <w:r w:rsidR="00000000">
              <w:t xml:space="preserve"> Storage: Box (Enterprise), OneDrive, SharePoint</w:t>
            </w:r>
          </w:p>
        </w:tc>
      </w:tr>
      <w:tr w:rsidR="00B721FF" w14:paraId="66BDE28D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2560318" w14:textId="086B5A8F" w:rsidR="00B721FF" w:rsidRDefault="0069355D">
            <w:r>
              <w:rPr>
                <w:rFonts w:ascii="Cambria Math" w:hAnsi="Cambria Math" w:cs="Cambria Math"/>
                <w:b/>
                <w:bCs/>
                <w:color w:val="2E75B6"/>
              </w:rPr>
              <w:t>▸</w:t>
            </w:r>
            <w:r>
              <w:rPr>
                <w:b/>
                <w:bCs/>
                <w:color w:val="2E75B6"/>
              </w:rPr>
              <w:t xml:space="preserve"> Microsoft</w:t>
            </w:r>
            <w:r w:rsidR="00000000">
              <w:t xml:space="preserve"> 365 Administration &amp; Exchange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68C19D56" w14:textId="648F6776" w:rsidR="00B721FF" w:rsidRDefault="0069355D">
            <w:r>
              <w:rPr>
                <w:rFonts w:ascii="Cambria Math" w:hAnsi="Cambria Math" w:cs="Cambria Math"/>
                <w:b/>
                <w:bCs/>
                <w:color w:val="2E75B6"/>
              </w:rPr>
              <w:t>▸</w:t>
            </w:r>
            <w:r>
              <w:rPr>
                <w:b/>
                <w:bCs/>
                <w:color w:val="2E75B6"/>
              </w:rPr>
              <w:t xml:space="preserve"> Virtualization</w:t>
            </w:r>
            <w:r w:rsidR="00000000">
              <w:t xml:space="preserve">: VMware </w:t>
            </w:r>
            <w:proofErr w:type="spellStart"/>
            <w:r w:rsidR="00000000">
              <w:t>ESXi</w:t>
            </w:r>
            <w:proofErr w:type="spellEnd"/>
            <w:r w:rsidR="00000000">
              <w:t>, VDI</w:t>
            </w:r>
            <w:r w:rsidR="00F741FA">
              <w:t>, Hyper V</w:t>
            </w:r>
          </w:p>
        </w:tc>
      </w:tr>
      <w:tr w:rsidR="00B721FF" w14:paraId="3F388F10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DA93429" w14:textId="47B4898F" w:rsidR="00B721FF" w:rsidRDefault="0069355D">
            <w:r>
              <w:rPr>
                <w:rFonts w:ascii="Cambria Math" w:hAnsi="Cambria Math" w:cs="Cambria Math"/>
                <w:b/>
                <w:bCs/>
                <w:color w:val="2E75B6"/>
              </w:rPr>
              <w:t>▸</w:t>
            </w:r>
            <w:r>
              <w:rPr>
                <w:b/>
                <w:bCs/>
                <w:color w:val="2E75B6"/>
              </w:rPr>
              <w:t xml:space="preserve"> Windows</w:t>
            </w:r>
            <w:r w:rsidR="00000000">
              <w:t xml:space="preserve"> Server 2008 R2 / 2012 / 2016 / 2019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F42C2D0" w14:textId="313A46E9" w:rsidR="00B721FF" w:rsidRDefault="0069355D">
            <w:r>
              <w:rPr>
                <w:rFonts w:ascii="Cambria Math" w:hAnsi="Cambria Math" w:cs="Cambria Math"/>
                <w:b/>
                <w:bCs/>
                <w:color w:val="2E75B6"/>
              </w:rPr>
              <w:t>▸</w:t>
            </w:r>
            <w:r>
              <w:rPr>
                <w:b/>
                <w:bCs/>
                <w:color w:val="2E75B6"/>
              </w:rPr>
              <w:t xml:space="preserve"> Active</w:t>
            </w:r>
            <w:r w:rsidR="00000000">
              <w:t xml:space="preserve"> Directory, Group Policy, DFS</w:t>
            </w:r>
          </w:p>
        </w:tc>
      </w:tr>
      <w:tr w:rsidR="00B721FF" w14:paraId="3D02AB24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7D5290F" w14:textId="26CCA4A7" w:rsidR="00B721FF" w:rsidRDefault="0069355D">
            <w:r>
              <w:rPr>
                <w:rFonts w:ascii="Cambria Math" w:hAnsi="Cambria Math" w:cs="Cambria Math"/>
                <w:b/>
                <w:bCs/>
                <w:color w:val="2E75B6"/>
              </w:rPr>
              <w:t>▸</w:t>
            </w:r>
            <w:r>
              <w:rPr>
                <w:b/>
                <w:bCs/>
                <w:color w:val="2E75B6"/>
              </w:rPr>
              <w:t xml:space="preserve"> Cybersecurity</w:t>
            </w:r>
            <w:r w:rsidR="00000000">
              <w:t xml:space="preserve"> Awareness: KnowBe4 Training Portal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479512E5" w14:textId="290DCD8E" w:rsidR="00B721FF" w:rsidRDefault="0069355D">
            <w:r>
              <w:rPr>
                <w:rFonts w:ascii="Cambria Math" w:hAnsi="Cambria Math" w:cs="Cambria Math"/>
                <w:b/>
                <w:bCs/>
                <w:color w:val="2E75B6"/>
              </w:rPr>
              <w:t>▸</w:t>
            </w:r>
            <w:r>
              <w:rPr>
                <w:b/>
                <w:bCs/>
                <w:color w:val="2E75B6"/>
              </w:rPr>
              <w:t xml:space="preserve"> AI</w:t>
            </w:r>
            <w:r w:rsidR="00000000">
              <w:t xml:space="preserve"> Enablement: Anthropic Claude, Microsoft Copilot</w:t>
            </w:r>
          </w:p>
        </w:tc>
      </w:tr>
      <w:tr w:rsidR="00B721FF" w14:paraId="06E7A9FF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2A6C56A7" w14:textId="7BF498AA" w:rsidR="00B721FF" w:rsidRDefault="0069355D">
            <w:r>
              <w:rPr>
                <w:rFonts w:ascii="Cambria Math" w:hAnsi="Cambria Math" w:cs="Cambria Math"/>
                <w:b/>
                <w:bCs/>
                <w:color w:val="2E75B6"/>
              </w:rPr>
              <w:t>▸</w:t>
            </w:r>
            <w:r>
              <w:rPr>
                <w:b/>
                <w:bCs/>
                <w:color w:val="2E75B6"/>
              </w:rPr>
              <w:t xml:space="preserve"> Enterprise</w:t>
            </w:r>
            <w:r w:rsidR="00F741FA">
              <w:t xml:space="preserve"> Program Delivery (Multi-Country)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944FE97" w14:textId="2AA54CF2" w:rsidR="00B721FF" w:rsidRDefault="0069355D">
            <w:r>
              <w:rPr>
                <w:rFonts w:ascii="Cambria Math" w:hAnsi="Cambria Math" w:cs="Cambria Math"/>
                <w:b/>
                <w:bCs/>
                <w:color w:val="2E75B6"/>
              </w:rPr>
              <w:t>▸</w:t>
            </w:r>
            <w:r>
              <w:rPr>
                <w:b/>
                <w:bCs/>
                <w:color w:val="2E75B6"/>
              </w:rPr>
              <w:t xml:space="preserve"> Account</w:t>
            </w:r>
            <w:r w:rsidR="00000000">
              <w:t xml:space="preserve"> Provisioning Automation</w:t>
            </w:r>
          </w:p>
        </w:tc>
      </w:tr>
      <w:tr w:rsidR="00B721FF" w14:paraId="4AA221A4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00714587" w14:textId="5DE048DA" w:rsidR="00B721FF" w:rsidRDefault="0069355D">
            <w:r>
              <w:rPr>
                <w:rFonts w:ascii="Cambria Math" w:hAnsi="Cambria Math" w:cs="Cambria Math"/>
                <w:b/>
                <w:bCs/>
                <w:color w:val="2E75B6"/>
              </w:rPr>
              <w:t>▸</w:t>
            </w:r>
            <w:r>
              <w:rPr>
                <w:b/>
                <w:bCs/>
                <w:color w:val="2E75B6"/>
              </w:rPr>
              <w:t xml:space="preserve"> Technical</w:t>
            </w:r>
            <w:r w:rsidR="00000000">
              <w:t xml:space="preserve"> Training &amp; Knowledge Transfer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484EDC4" w14:textId="1BB15F86" w:rsidR="00B721FF" w:rsidRDefault="00B721FF"/>
        </w:tc>
      </w:tr>
    </w:tbl>
    <w:p w14:paraId="48F160B7" w14:textId="77777777" w:rsidR="00B721FF" w:rsidRDefault="00000000">
      <w:pPr>
        <w:pBdr>
          <w:bottom w:val="single" w:sz="8" w:space="3" w:color="2E75B6"/>
        </w:pBdr>
        <w:spacing w:before="140" w:after="60"/>
      </w:pPr>
      <w:r>
        <w:rPr>
          <w:b/>
          <w:bCs/>
          <w:color w:val="1F3A5F"/>
          <w:spacing w:val="40"/>
          <w:sz w:val="23"/>
          <w:szCs w:val="23"/>
        </w:rPr>
        <w:t>PROFESSIONAL EXPERIENCE</w:t>
      </w:r>
    </w:p>
    <w:p w14:paraId="6F181D40" w14:textId="77777777" w:rsidR="00B721FF" w:rsidRDefault="00000000">
      <w:pPr>
        <w:tabs>
          <w:tab w:val="right" w:pos="9360"/>
        </w:tabs>
        <w:spacing w:before="100" w:after="10"/>
      </w:pPr>
      <w:r>
        <w:rPr>
          <w:b/>
          <w:bCs/>
          <w:color w:val="1F3A5F"/>
          <w:sz w:val="23"/>
          <w:szCs w:val="23"/>
        </w:rPr>
        <w:t>Systems Administrator</w:t>
      </w:r>
      <w:r>
        <w:rPr>
          <w:i/>
          <w:iCs/>
          <w:color w:val="555555"/>
          <w:sz w:val="21"/>
          <w:szCs w:val="21"/>
        </w:rPr>
        <w:tab/>
        <w:t>April 2025 – Present</w:t>
      </w:r>
    </w:p>
    <w:p w14:paraId="0B27191D" w14:textId="128CFF52" w:rsidR="00B721FF" w:rsidRDefault="00000000">
      <w:pPr>
        <w:spacing w:after="40"/>
      </w:pPr>
      <w:r>
        <w:rPr>
          <w:i/>
          <w:iCs/>
        </w:rPr>
        <w:t xml:space="preserve">CHAI India Private </w:t>
      </w:r>
      <w:r w:rsidR="0069355D">
        <w:rPr>
          <w:i/>
          <w:iCs/>
        </w:rPr>
        <w:t>Limited</w:t>
      </w:r>
      <w:r w:rsidR="0069355D">
        <w:rPr>
          <w:i/>
          <w:iCs/>
          <w:color w:val="555555"/>
          <w:sz w:val="20"/>
          <w:szCs w:val="20"/>
        </w:rPr>
        <w:t xml:space="preserve"> ·</w:t>
      </w:r>
      <w:r>
        <w:rPr>
          <w:i/>
          <w:iCs/>
          <w:color w:val="555555"/>
          <w:sz w:val="20"/>
          <w:szCs w:val="20"/>
        </w:rPr>
        <w:t xml:space="preserve">  Delhi, India</w:t>
      </w:r>
    </w:p>
    <w:p w14:paraId="75FB208F" w14:textId="7FCD3CF3" w:rsidR="00B721FF" w:rsidRDefault="0069355D">
      <w:pPr>
        <w:pStyle w:val="ListParagraph"/>
        <w:numPr>
          <w:ilvl w:val="0"/>
          <w:numId w:val="2"/>
        </w:numPr>
        <w:spacing w:after="40"/>
      </w:pPr>
      <w:r w:rsidRPr="0069355D">
        <w:t>Administered Okta SSO and identity lifecycle management for 2,000+ users across 40+ countries, improving authentication reliability and strengthening enterprise access governance</w:t>
      </w:r>
      <w:r w:rsidR="00000000">
        <w:t>, administering SAML-based authentication for enterprise applications including Box (cloud storage), Microsoft 365, and Exchange.</w:t>
      </w:r>
    </w:p>
    <w:p w14:paraId="3E1D028A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 xml:space="preserve">Reduced account provisioning time by </w:t>
      </w:r>
      <w:r>
        <w:rPr>
          <w:b/>
          <w:bCs/>
        </w:rPr>
        <w:t>~60%</w:t>
      </w:r>
      <w:r>
        <w:t xml:space="preserve"> by implementing </w:t>
      </w:r>
      <w:r>
        <w:rPr>
          <w:b/>
          <w:bCs/>
        </w:rPr>
        <w:t>SCIM automation</w:t>
      </w:r>
      <w:r>
        <w:t xml:space="preserve"> with Microsoft Entra ID, eliminating manual onboarding/offboarding steps.</w:t>
      </w:r>
    </w:p>
    <w:p w14:paraId="79F733E2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 xml:space="preserve">Administer Microsoft 365, Exchange, VMware </w:t>
      </w:r>
      <w:proofErr w:type="spellStart"/>
      <w:r>
        <w:t>ESXi</w:t>
      </w:r>
      <w:proofErr w:type="spellEnd"/>
      <w:r>
        <w:t xml:space="preserve"> servers, and virtual desktop infrastructure (VDI), ensuring high availability for distributed staff.</w:t>
      </w:r>
    </w:p>
    <w:p w14:paraId="1B8E5772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 xml:space="preserve">Maintain Windows Server environments (2008 R2 through 2019); configure and troubleshoot </w:t>
      </w:r>
      <w:r>
        <w:rPr>
          <w:b/>
          <w:bCs/>
        </w:rPr>
        <w:t>Distributed File System (DFS)</w:t>
      </w:r>
      <w:r>
        <w:t xml:space="preserve"> for resilient cross-site file access.</w:t>
      </w:r>
    </w:p>
    <w:p w14:paraId="3EBD6B15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 xml:space="preserve">Drive cybersecurity awareness through the </w:t>
      </w:r>
      <w:r>
        <w:rPr>
          <w:b/>
          <w:bCs/>
        </w:rPr>
        <w:t>KnowBe4 training portal</w:t>
      </w:r>
      <w:r>
        <w:t>, coordinating phishing simulations and remediation workflows.</w:t>
      </w:r>
    </w:p>
    <w:p w14:paraId="03C1E717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 xml:space="preserve">Active </w:t>
      </w:r>
      <w:r>
        <w:rPr>
          <w:b/>
          <w:bCs/>
        </w:rPr>
        <w:t>AI enablement</w:t>
      </w:r>
      <w:r>
        <w:t>: apply Anthropic Claude and Microsoft Copilot to streamline IT operations, documentation, and end-user support.</w:t>
      </w:r>
    </w:p>
    <w:p w14:paraId="40CB0465" w14:textId="77777777" w:rsidR="00B721FF" w:rsidRDefault="00000000">
      <w:pPr>
        <w:tabs>
          <w:tab w:val="right" w:pos="9360"/>
        </w:tabs>
        <w:spacing w:before="100" w:after="10"/>
      </w:pPr>
      <w:r>
        <w:rPr>
          <w:b/>
          <w:bCs/>
          <w:color w:val="1F3A5F"/>
          <w:sz w:val="23"/>
          <w:szCs w:val="23"/>
        </w:rPr>
        <w:t>Systems Administrator</w:t>
      </w:r>
      <w:r>
        <w:rPr>
          <w:i/>
          <w:iCs/>
          <w:color w:val="555555"/>
          <w:sz w:val="21"/>
          <w:szCs w:val="21"/>
        </w:rPr>
        <w:tab/>
        <w:t>July 2015 – Present</w:t>
      </w:r>
    </w:p>
    <w:p w14:paraId="47746285" w14:textId="77777777" w:rsidR="00B721FF" w:rsidRDefault="00000000">
      <w:pPr>
        <w:spacing w:after="40"/>
      </w:pPr>
      <w:r>
        <w:rPr>
          <w:i/>
          <w:iCs/>
        </w:rPr>
        <w:t>Clinton Health Access Initiative, Inc.</w:t>
      </w:r>
    </w:p>
    <w:p w14:paraId="56F45B43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 xml:space="preserve">Continuation of the Systems Administrator role above, performed under the global CHAI legal entity prior to and alongside the India entity. Same scope: Okta SSO, Box, Microsoft 365, Exchange, VMware </w:t>
      </w:r>
      <w:proofErr w:type="spellStart"/>
      <w:r>
        <w:t>ESXi</w:t>
      </w:r>
      <w:proofErr w:type="spellEnd"/>
      <w:r>
        <w:t xml:space="preserve">, VDI, </w:t>
      </w:r>
      <w:r>
        <w:lastRenderedPageBreak/>
        <w:t>Active Directory, and DFS across multi-generational Windows Server estates (2008 R2 / 2012 / 2016 / 2019), supporting CHAI's mission across 40+ countries.</w:t>
      </w:r>
    </w:p>
    <w:p w14:paraId="775DF619" w14:textId="77777777" w:rsidR="00B721FF" w:rsidRDefault="00000000">
      <w:pPr>
        <w:tabs>
          <w:tab w:val="right" w:pos="9360"/>
        </w:tabs>
        <w:spacing w:before="100" w:after="10"/>
      </w:pPr>
      <w:r>
        <w:rPr>
          <w:b/>
          <w:bCs/>
          <w:color w:val="1F3A5F"/>
          <w:sz w:val="23"/>
          <w:szCs w:val="23"/>
        </w:rPr>
        <w:t>IT Consultant  ·  Microsoft Certified Trainer (Iconic Trainer)</w:t>
      </w:r>
      <w:r>
        <w:rPr>
          <w:i/>
          <w:iCs/>
          <w:color w:val="555555"/>
          <w:sz w:val="21"/>
          <w:szCs w:val="21"/>
        </w:rPr>
        <w:tab/>
        <w:t>January 2011 – July 2015</w:t>
      </w:r>
    </w:p>
    <w:p w14:paraId="6AB71856" w14:textId="77777777" w:rsidR="00B721FF" w:rsidRDefault="00000000">
      <w:pPr>
        <w:spacing w:after="40"/>
      </w:pPr>
      <w:r>
        <w:rPr>
          <w:i/>
          <w:iCs/>
        </w:rPr>
        <w:t>Koenig Solutions Ltd.</w:t>
      </w:r>
      <w:r>
        <w:rPr>
          <w:i/>
          <w:iCs/>
          <w:color w:val="555555"/>
          <w:sz w:val="20"/>
          <w:szCs w:val="20"/>
        </w:rPr>
        <w:t xml:space="preserve">  ·  New Delhi Area, India</w:t>
      </w:r>
    </w:p>
    <w:p w14:paraId="0D2D93CE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 xml:space="preserve">Delivered consultancy on </w:t>
      </w:r>
      <w:r>
        <w:rPr>
          <w:b/>
          <w:bCs/>
        </w:rPr>
        <w:t>SCCM, Windows Server 2012 R2, and Microsoft OneDrive</w:t>
      </w:r>
      <w:r>
        <w:t xml:space="preserve"> cloud storage to enterprise clients.</w:t>
      </w:r>
    </w:p>
    <w:p w14:paraId="288C0347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 xml:space="preserve">Trained technical staff from </w:t>
      </w:r>
      <w:r>
        <w:rPr>
          <w:b/>
          <w:bCs/>
        </w:rPr>
        <w:t>Infosys, Cognizant, Dell, and HCL</w:t>
      </w:r>
      <w:r>
        <w:t>, along with international delegates from NCIT (Maldives), Oman, the USA, UK, and Dubai.</w:t>
      </w:r>
    </w:p>
    <w:p w14:paraId="1E669289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>Recognized as an "Iconic Trainer" — a distinction reserved for top-performing Microsoft Certified Trainers at Koenig.</w:t>
      </w:r>
    </w:p>
    <w:p w14:paraId="60106025" w14:textId="77777777" w:rsidR="00B721FF" w:rsidRDefault="00000000">
      <w:pPr>
        <w:tabs>
          <w:tab w:val="right" w:pos="9360"/>
        </w:tabs>
        <w:spacing w:before="100" w:after="10"/>
      </w:pPr>
      <w:r>
        <w:rPr>
          <w:b/>
          <w:bCs/>
          <w:color w:val="1F3A5F"/>
          <w:sz w:val="23"/>
          <w:szCs w:val="23"/>
        </w:rPr>
        <w:t>Technical Consultant  ·  Senior Technical Trainer</w:t>
      </w:r>
      <w:r>
        <w:rPr>
          <w:i/>
          <w:iCs/>
          <w:color w:val="555555"/>
          <w:sz w:val="21"/>
          <w:szCs w:val="21"/>
        </w:rPr>
        <w:tab/>
        <w:t>January 2010 – January 2011</w:t>
      </w:r>
    </w:p>
    <w:p w14:paraId="6F454521" w14:textId="13B8967B" w:rsidR="00B721FF" w:rsidRDefault="00000000">
      <w:pPr>
        <w:spacing w:after="40"/>
      </w:pPr>
      <w:r>
        <w:rPr>
          <w:i/>
          <w:iCs/>
        </w:rPr>
        <w:t>HCL Infosystems Ltd.</w:t>
      </w:r>
      <w:r>
        <w:rPr>
          <w:i/>
          <w:iCs/>
          <w:color w:val="555555"/>
          <w:sz w:val="20"/>
          <w:szCs w:val="20"/>
        </w:rPr>
        <w:t xml:space="preserve">  </w:t>
      </w:r>
      <w:r w:rsidR="0069355D">
        <w:rPr>
          <w:i/>
          <w:iCs/>
          <w:color w:val="555555"/>
          <w:sz w:val="20"/>
          <w:szCs w:val="20"/>
        </w:rPr>
        <w:t>· New</w:t>
      </w:r>
      <w:r>
        <w:rPr>
          <w:i/>
          <w:iCs/>
          <w:color w:val="555555"/>
          <w:sz w:val="20"/>
          <w:szCs w:val="20"/>
        </w:rPr>
        <w:t xml:space="preserve"> Delhi, India</w:t>
      </w:r>
    </w:p>
    <w:p w14:paraId="4F79ED16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 xml:space="preserve">Designed and delivered corporate training for the </w:t>
      </w:r>
      <w:r>
        <w:rPr>
          <w:b/>
          <w:bCs/>
        </w:rPr>
        <w:t>Indian Air Force, Indian Railways</w:t>
      </w:r>
      <w:r>
        <w:t>, and college audiences.</w:t>
      </w:r>
    </w:p>
    <w:p w14:paraId="138946A0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>Provided technical consulting as a secondary responsibility, supporting client deployments.</w:t>
      </w:r>
    </w:p>
    <w:p w14:paraId="1467359B" w14:textId="41B54F95" w:rsidR="00B721FF" w:rsidRDefault="00000000">
      <w:pPr>
        <w:tabs>
          <w:tab w:val="right" w:pos="9360"/>
        </w:tabs>
        <w:spacing w:before="100" w:after="10"/>
      </w:pPr>
      <w:r>
        <w:rPr>
          <w:b/>
          <w:bCs/>
          <w:color w:val="1F3A5F"/>
          <w:sz w:val="23"/>
          <w:szCs w:val="23"/>
        </w:rPr>
        <w:t xml:space="preserve">Certified Technical </w:t>
      </w:r>
      <w:r w:rsidR="0069355D">
        <w:rPr>
          <w:b/>
          <w:bCs/>
          <w:color w:val="1F3A5F"/>
          <w:sz w:val="23"/>
          <w:szCs w:val="23"/>
        </w:rPr>
        <w:t>Trainer ·</w:t>
      </w:r>
      <w:r>
        <w:rPr>
          <w:b/>
          <w:bCs/>
          <w:color w:val="1F3A5F"/>
          <w:sz w:val="23"/>
          <w:szCs w:val="23"/>
        </w:rPr>
        <w:t xml:space="preserve">  Branch Systems Administrator</w:t>
      </w:r>
      <w:r>
        <w:rPr>
          <w:i/>
          <w:iCs/>
          <w:color w:val="555555"/>
          <w:sz w:val="21"/>
          <w:szCs w:val="21"/>
        </w:rPr>
        <w:tab/>
        <w:t>July 2008 – January 2010</w:t>
      </w:r>
    </w:p>
    <w:p w14:paraId="568027BD" w14:textId="2715FD19" w:rsidR="00B721FF" w:rsidRDefault="00000000">
      <w:pPr>
        <w:spacing w:after="40"/>
      </w:pPr>
      <w:r>
        <w:rPr>
          <w:i/>
          <w:iCs/>
        </w:rPr>
        <w:t xml:space="preserve">NIIT </w:t>
      </w:r>
      <w:r w:rsidR="0069355D">
        <w:rPr>
          <w:i/>
          <w:iCs/>
        </w:rPr>
        <w:t>Limited</w:t>
      </w:r>
      <w:r w:rsidR="0069355D">
        <w:rPr>
          <w:i/>
          <w:iCs/>
          <w:color w:val="555555"/>
          <w:sz w:val="20"/>
          <w:szCs w:val="20"/>
        </w:rPr>
        <w:t xml:space="preserve"> ·</w:t>
      </w:r>
      <w:r>
        <w:rPr>
          <w:i/>
          <w:iCs/>
          <w:color w:val="555555"/>
          <w:sz w:val="20"/>
          <w:szCs w:val="20"/>
        </w:rPr>
        <w:t xml:space="preserve">  New Delhi, India</w:t>
      </w:r>
    </w:p>
    <w:p w14:paraId="0D8172DA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>Delivered NIIT-certified technical training for 1.5+ years.</w:t>
      </w:r>
    </w:p>
    <w:p w14:paraId="3A1FCBF8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>Dual role: administered branch servers and end-user systems alongside training duties.</w:t>
      </w:r>
    </w:p>
    <w:p w14:paraId="70E0BA77" w14:textId="77777777" w:rsidR="00B721FF" w:rsidRDefault="00000000">
      <w:pPr>
        <w:pStyle w:val="ListParagraph"/>
        <w:numPr>
          <w:ilvl w:val="0"/>
          <w:numId w:val="2"/>
        </w:numPr>
        <w:spacing w:after="40"/>
      </w:pPr>
      <w:r>
        <w:t xml:space="preserve">Recognized with the </w:t>
      </w:r>
      <w:r>
        <w:rPr>
          <w:b/>
          <w:bCs/>
        </w:rPr>
        <w:t>Power2NIITian Award</w:t>
      </w:r>
      <w:r>
        <w:t xml:space="preserve"> for outstanding contribution.</w:t>
      </w:r>
    </w:p>
    <w:p w14:paraId="785E4B1B" w14:textId="77777777" w:rsidR="00B721FF" w:rsidRDefault="00000000">
      <w:pPr>
        <w:pBdr>
          <w:bottom w:val="single" w:sz="8" w:space="3" w:color="2E75B6"/>
        </w:pBdr>
        <w:spacing w:before="140" w:after="60"/>
      </w:pPr>
      <w:r>
        <w:rPr>
          <w:b/>
          <w:bCs/>
          <w:color w:val="1F3A5F"/>
          <w:spacing w:val="40"/>
          <w:sz w:val="23"/>
          <w:szCs w:val="23"/>
        </w:rPr>
        <w:t>CERTIFICATIONS</w:t>
      </w:r>
    </w:p>
    <w:p w14:paraId="54744FF5" w14:textId="77777777" w:rsidR="00B721FF" w:rsidRDefault="00000000">
      <w:pPr>
        <w:spacing w:before="60" w:after="20"/>
      </w:pPr>
      <w:r>
        <w:rPr>
          <w:b/>
          <w:bCs/>
          <w:color w:val="1F3A5F"/>
          <w:sz w:val="21"/>
          <w:szCs w:val="21"/>
        </w:rPr>
        <w:t>Microsoft</w:t>
      </w:r>
    </w:p>
    <w:p w14:paraId="0D2C3B4E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MCSE: Cloud Platform and Infrastructure</w:t>
      </w:r>
      <w:r>
        <w:rPr>
          <w:i/>
          <w:iCs/>
          <w:color w:val="555555"/>
          <w:sz w:val="20"/>
          <w:szCs w:val="20"/>
        </w:rPr>
        <w:tab/>
        <w:t>Sep 2016</w:t>
      </w:r>
    </w:p>
    <w:p w14:paraId="74EBD5E1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MCSE: Productivity</w:t>
      </w:r>
      <w:r>
        <w:rPr>
          <w:i/>
          <w:iCs/>
          <w:color w:val="555555"/>
          <w:sz w:val="20"/>
          <w:szCs w:val="20"/>
        </w:rPr>
        <w:tab/>
        <w:t>Jan 2016</w:t>
      </w:r>
    </w:p>
    <w:p w14:paraId="167921EF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MCSA: Windows Server 2016</w:t>
      </w:r>
      <w:r>
        <w:rPr>
          <w:i/>
          <w:iCs/>
          <w:color w:val="555555"/>
          <w:sz w:val="20"/>
          <w:szCs w:val="20"/>
        </w:rPr>
        <w:tab/>
        <w:t>Feb 2017</w:t>
      </w:r>
    </w:p>
    <w:p w14:paraId="401797C7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MS: Server Virtualization with Windows Server Hyper-V and System Center Specialist</w:t>
      </w:r>
      <w:r>
        <w:rPr>
          <w:i/>
          <w:iCs/>
          <w:color w:val="555555"/>
          <w:sz w:val="20"/>
          <w:szCs w:val="20"/>
        </w:rPr>
        <w:tab/>
        <w:t>Nov 2014</w:t>
      </w:r>
    </w:p>
    <w:p w14:paraId="642691D8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MCTS: Administering and Deploying System Center 2012 Configuration Manager</w:t>
      </w:r>
      <w:r>
        <w:rPr>
          <w:i/>
          <w:iCs/>
          <w:color w:val="555555"/>
          <w:sz w:val="20"/>
          <w:szCs w:val="20"/>
        </w:rPr>
        <w:tab/>
        <w:t>Mar 2014</w:t>
      </w:r>
    </w:p>
    <w:p w14:paraId="36B60288" w14:textId="77777777" w:rsidR="00B721FF" w:rsidRDefault="00000000">
      <w:pPr>
        <w:spacing w:before="60" w:after="20"/>
      </w:pPr>
      <w:r>
        <w:rPr>
          <w:b/>
          <w:bCs/>
          <w:color w:val="1F3A5F"/>
          <w:sz w:val="21"/>
          <w:szCs w:val="21"/>
        </w:rPr>
        <w:t>VMware &amp; Cloud Storage</w:t>
      </w:r>
    </w:p>
    <w:p w14:paraId="7F8BE6EE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VMware Certified Professional 6 – Desktop and Mobility (VCP6-DTM)</w:t>
      </w:r>
      <w:r>
        <w:rPr>
          <w:i/>
          <w:iCs/>
          <w:color w:val="555555"/>
          <w:sz w:val="20"/>
          <w:szCs w:val="20"/>
        </w:rPr>
        <w:tab/>
        <w:t>Aug 2016</w:t>
      </w:r>
    </w:p>
    <w:p w14:paraId="35273C43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VMware Certified Associate – Data Center Virtualization (VCA-DCV)</w:t>
      </w:r>
      <w:r>
        <w:rPr>
          <w:i/>
          <w:iCs/>
          <w:color w:val="555555"/>
          <w:sz w:val="20"/>
          <w:szCs w:val="20"/>
        </w:rPr>
        <w:tab/>
        <w:t>Jun 2015</w:t>
      </w:r>
    </w:p>
    <w:p w14:paraId="3D3F9D4C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Box Certified Professional (BCP)</w:t>
      </w:r>
      <w:r>
        <w:rPr>
          <w:i/>
          <w:iCs/>
          <w:color w:val="555555"/>
          <w:sz w:val="20"/>
          <w:szCs w:val="20"/>
        </w:rPr>
        <w:tab/>
        <w:t>Oct 2019</w:t>
      </w:r>
    </w:p>
    <w:p w14:paraId="4C8246F9" w14:textId="77777777" w:rsidR="00B721FF" w:rsidRDefault="00000000">
      <w:pPr>
        <w:spacing w:before="60" w:after="20"/>
      </w:pPr>
      <w:r>
        <w:rPr>
          <w:b/>
          <w:bCs/>
          <w:color w:val="1F3A5F"/>
          <w:sz w:val="21"/>
          <w:szCs w:val="21"/>
        </w:rPr>
        <w:t>CompTIA &amp; ITIL</w:t>
      </w:r>
    </w:p>
    <w:p w14:paraId="3CE99A8B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CompTIA IT Operations Specialist – CIOS Stackable Certification</w:t>
      </w:r>
      <w:r>
        <w:rPr>
          <w:i/>
          <w:iCs/>
          <w:color w:val="555555"/>
          <w:sz w:val="20"/>
          <w:szCs w:val="20"/>
        </w:rPr>
        <w:tab/>
        <w:t>Jan 2011</w:t>
      </w:r>
    </w:p>
    <w:p w14:paraId="68DAA966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 xml:space="preserve">CompTIA Network+ </w:t>
      </w:r>
      <w:proofErr w:type="spellStart"/>
      <w:r>
        <w:rPr>
          <w:sz w:val="21"/>
          <w:szCs w:val="21"/>
        </w:rPr>
        <w:t>ce</w:t>
      </w:r>
      <w:proofErr w:type="spellEnd"/>
      <w:r>
        <w:rPr>
          <w:sz w:val="21"/>
          <w:szCs w:val="21"/>
        </w:rPr>
        <w:t xml:space="preserve"> Certification</w:t>
      </w:r>
      <w:r>
        <w:rPr>
          <w:i/>
          <w:iCs/>
          <w:color w:val="555555"/>
          <w:sz w:val="20"/>
          <w:szCs w:val="20"/>
        </w:rPr>
        <w:tab/>
        <w:t>Jan 2011</w:t>
      </w:r>
    </w:p>
    <w:p w14:paraId="27A1A544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 xml:space="preserve">CompTIA A+ </w:t>
      </w:r>
      <w:proofErr w:type="spellStart"/>
      <w:r>
        <w:rPr>
          <w:sz w:val="21"/>
          <w:szCs w:val="21"/>
        </w:rPr>
        <w:t>ce</w:t>
      </w:r>
      <w:proofErr w:type="spellEnd"/>
      <w:r>
        <w:rPr>
          <w:sz w:val="21"/>
          <w:szCs w:val="21"/>
        </w:rPr>
        <w:t xml:space="preserve"> Certification</w:t>
      </w:r>
      <w:r>
        <w:rPr>
          <w:i/>
          <w:iCs/>
          <w:color w:val="555555"/>
          <w:sz w:val="20"/>
          <w:szCs w:val="20"/>
        </w:rPr>
        <w:tab/>
        <w:t>Jan 2011</w:t>
      </w:r>
    </w:p>
    <w:p w14:paraId="7F4DFB2A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ITIL® Foundation 4 First Look (LinkedIn)</w:t>
      </w:r>
      <w:r>
        <w:rPr>
          <w:i/>
          <w:iCs/>
          <w:color w:val="555555"/>
          <w:sz w:val="20"/>
          <w:szCs w:val="20"/>
        </w:rPr>
        <w:tab/>
        <w:t>Feb 2022</w:t>
      </w:r>
    </w:p>
    <w:p w14:paraId="6DA975D0" w14:textId="77777777" w:rsidR="00B721FF" w:rsidRDefault="00000000">
      <w:pPr>
        <w:spacing w:before="60" w:after="20"/>
      </w:pPr>
      <w:r>
        <w:rPr>
          <w:b/>
          <w:bCs/>
          <w:color w:val="1F3A5F"/>
          <w:sz w:val="21"/>
          <w:szCs w:val="21"/>
        </w:rPr>
        <w:t>AI &amp; Productivity</w:t>
      </w:r>
    </w:p>
    <w:p w14:paraId="064E0C40" w14:textId="5AE9EE4B" w:rsidR="00B721FF" w:rsidRDefault="00000000">
      <w:pPr>
        <w:tabs>
          <w:tab w:val="right" w:pos="9360"/>
        </w:tabs>
        <w:spacing w:after="20"/>
        <w:ind w:left="200"/>
        <w:rPr>
          <w:i/>
          <w:iCs/>
          <w:color w:val="555555"/>
          <w:sz w:val="20"/>
          <w:szCs w:val="20"/>
        </w:rPr>
      </w:pPr>
      <w:r>
        <w:rPr>
          <w:b/>
          <w:bCs/>
          <w:color w:val="2E75B6"/>
        </w:rPr>
        <w:t xml:space="preserve">•   </w:t>
      </w:r>
      <w:r>
        <w:rPr>
          <w:sz w:val="21"/>
          <w:szCs w:val="21"/>
        </w:rPr>
        <w:t>AI Tools Workshop (Be10x)</w:t>
      </w:r>
      <w:r>
        <w:rPr>
          <w:i/>
          <w:iCs/>
          <w:color w:val="555555"/>
          <w:sz w:val="20"/>
          <w:szCs w:val="20"/>
        </w:rPr>
        <w:tab/>
        <w:t>May 2026</w:t>
      </w:r>
    </w:p>
    <w:p w14:paraId="11DD42B4" w14:textId="5B67AC54" w:rsidR="00161A36" w:rsidRDefault="00161A36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 </w:t>
      </w:r>
      <w:r>
        <w:rPr>
          <w:sz w:val="21"/>
          <w:szCs w:val="21"/>
        </w:rPr>
        <w:t xml:space="preserve">Next-Level AI Capabilities in </w:t>
      </w:r>
      <w:proofErr w:type="spellStart"/>
      <w:r>
        <w:rPr>
          <w:sz w:val="21"/>
          <w:szCs w:val="21"/>
        </w:rPr>
        <w:t>Anthropic's</w:t>
      </w:r>
      <w:proofErr w:type="spellEnd"/>
      <w:r>
        <w:rPr>
          <w:sz w:val="21"/>
          <w:szCs w:val="21"/>
        </w:rPr>
        <w:t xml:space="preserve"> Claude 3.5 (LinkedIn)</w:t>
      </w:r>
      <w:r>
        <w:rPr>
          <w:i/>
          <w:iCs/>
          <w:color w:val="555555"/>
          <w:sz w:val="20"/>
          <w:szCs w:val="20"/>
        </w:rPr>
        <w:tab/>
        <w:t>Aug 2025</w:t>
      </w:r>
    </w:p>
    <w:p w14:paraId="7B38AD17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Copilot in Teams: AI-Powered Collaboration (LinkedIn)</w:t>
      </w:r>
      <w:r>
        <w:rPr>
          <w:i/>
          <w:iCs/>
          <w:color w:val="555555"/>
          <w:sz w:val="20"/>
          <w:szCs w:val="20"/>
        </w:rPr>
        <w:tab/>
        <w:t>Mar 2024</w:t>
      </w:r>
    </w:p>
    <w:p w14:paraId="48555440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Streamlining Your Work with Microsoft Copilot (LinkedIn)</w:t>
      </w:r>
      <w:r>
        <w:rPr>
          <w:i/>
          <w:iCs/>
          <w:color w:val="555555"/>
          <w:sz w:val="20"/>
          <w:szCs w:val="20"/>
        </w:rPr>
        <w:tab/>
        <w:t>Mar 2024</w:t>
      </w:r>
    </w:p>
    <w:p w14:paraId="0C8DEFB3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What is Copilot? Get Started with Microsoft's Everyday AI Companion (LinkedIn)</w:t>
      </w:r>
      <w:r>
        <w:rPr>
          <w:i/>
          <w:iCs/>
          <w:color w:val="555555"/>
          <w:sz w:val="20"/>
          <w:szCs w:val="20"/>
        </w:rPr>
        <w:tab/>
        <w:t>Mar 2024</w:t>
      </w:r>
    </w:p>
    <w:p w14:paraId="3C314E57" w14:textId="77777777" w:rsidR="00B721FF" w:rsidRDefault="00000000">
      <w:pPr>
        <w:tabs>
          <w:tab w:val="right" w:pos="9360"/>
        </w:tabs>
        <w:spacing w:after="20"/>
        <w:ind w:left="200"/>
      </w:pPr>
      <w:r>
        <w:rPr>
          <w:b/>
          <w:bCs/>
          <w:color w:val="2E75B6"/>
        </w:rPr>
        <w:t xml:space="preserve">•  </w:t>
      </w:r>
      <w:r>
        <w:rPr>
          <w:sz w:val="21"/>
          <w:szCs w:val="21"/>
        </w:rPr>
        <w:t>Linux: Overview and Installation (LinkedIn)</w:t>
      </w:r>
      <w:r>
        <w:rPr>
          <w:i/>
          <w:iCs/>
          <w:color w:val="555555"/>
          <w:sz w:val="20"/>
          <w:szCs w:val="20"/>
        </w:rPr>
        <w:tab/>
        <w:t>Jul 2021</w:t>
      </w:r>
    </w:p>
    <w:p w14:paraId="4A972ECE" w14:textId="77777777" w:rsidR="00B721FF" w:rsidRDefault="00000000">
      <w:pPr>
        <w:pBdr>
          <w:bottom w:val="single" w:sz="8" w:space="3" w:color="2E75B6"/>
        </w:pBdr>
        <w:spacing w:before="140" w:after="60"/>
      </w:pPr>
      <w:r>
        <w:rPr>
          <w:b/>
          <w:bCs/>
          <w:color w:val="1F3A5F"/>
          <w:spacing w:val="40"/>
          <w:sz w:val="23"/>
          <w:szCs w:val="23"/>
        </w:rPr>
        <w:t>EDUCATION</w:t>
      </w:r>
    </w:p>
    <w:p w14:paraId="24EB6E74" w14:textId="77777777" w:rsidR="00B721FF" w:rsidRDefault="00000000">
      <w:pPr>
        <w:tabs>
          <w:tab w:val="right" w:pos="9360"/>
        </w:tabs>
        <w:spacing w:before="100" w:after="10"/>
      </w:pPr>
      <w:r>
        <w:rPr>
          <w:b/>
          <w:bCs/>
          <w:color w:val="1F3A5F"/>
          <w:sz w:val="23"/>
          <w:szCs w:val="23"/>
        </w:rPr>
        <w:t>Master of Computer Applications (MCA), Information Technology</w:t>
      </w:r>
      <w:r>
        <w:rPr>
          <w:i/>
          <w:iCs/>
          <w:color w:val="555555"/>
          <w:sz w:val="21"/>
          <w:szCs w:val="21"/>
        </w:rPr>
        <w:tab/>
        <w:t>2005 – 2008</w:t>
      </w:r>
    </w:p>
    <w:p w14:paraId="76F914E8" w14:textId="77777777" w:rsidR="00B721FF" w:rsidRDefault="00000000">
      <w:pPr>
        <w:spacing w:after="40"/>
      </w:pPr>
      <w:r>
        <w:rPr>
          <w:i/>
          <w:iCs/>
        </w:rPr>
        <w:t>Guru Gobind Singh Indraprastha University</w:t>
      </w:r>
    </w:p>
    <w:p w14:paraId="4CA3EE09" w14:textId="77777777" w:rsidR="00B721FF" w:rsidRDefault="00000000">
      <w:pPr>
        <w:tabs>
          <w:tab w:val="right" w:pos="9360"/>
        </w:tabs>
        <w:spacing w:before="100" w:after="10"/>
      </w:pPr>
      <w:r>
        <w:rPr>
          <w:b/>
          <w:bCs/>
          <w:color w:val="1F3A5F"/>
          <w:sz w:val="23"/>
          <w:szCs w:val="23"/>
        </w:rPr>
        <w:lastRenderedPageBreak/>
        <w:t>Bachelor of Computer Applications, Information Technology</w:t>
      </w:r>
      <w:r>
        <w:rPr>
          <w:i/>
          <w:iCs/>
          <w:color w:val="555555"/>
          <w:sz w:val="21"/>
          <w:szCs w:val="21"/>
        </w:rPr>
        <w:tab/>
        <w:t>2002 – 2005</w:t>
      </w:r>
    </w:p>
    <w:p w14:paraId="47EF9C85" w14:textId="77777777" w:rsidR="00B721FF" w:rsidRDefault="00000000">
      <w:pPr>
        <w:spacing w:after="40"/>
      </w:pPr>
      <w:r>
        <w:rPr>
          <w:i/>
          <w:iCs/>
        </w:rPr>
        <w:t>Guru Gobind Singh Indraprastha University</w:t>
      </w:r>
    </w:p>
    <w:p w14:paraId="4E547E92" w14:textId="77777777" w:rsidR="00B721FF" w:rsidRDefault="00000000">
      <w:pPr>
        <w:tabs>
          <w:tab w:val="right" w:pos="9360"/>
        </w:tabs>
        <w:spacing w:before="100" w:after="10"/>
      </w:pPr>
      <w:r>
        <w:rPr>
          <w:b/>
          <w:bCs/>
          <w:color w:val="1F3A5F"/>
          <w:sz w:val="23"/>
          <w:szCs w:val="23"/>
        </w:rPr>
        <w:t>Class 10 &amp; 12, Commerce with Mathematics</w:t>
      </w:r>
      <w:r>
        <w:rPr>
          <w:i/>
          <w:iCs/>
          <w:color w:val="555555"/>
          <w:sz w:val="21"/>
          <w:szCs w:val="21"/>
        </w:rPr>
        <w:tab/>
        <w:t>1990 – 2002</w:t>
      </w:r>
    </w:p>
    <w:p w14:paraId="1A88823B" w14:textId="77777777" w:rsidR="00B721FF" w:rsidRDefault="00000000">
      <w:pPr>
        <w:spacing w:after="40"/>
      </w:pPr>
      <w:r>
        <w:rPr>
          <w:i/>
          <w:iCs/>
        </w:rPr>
        <w:t>Manav Sthali School, India</w:t>
      </w:r>
    </w:p>
    <w:p w14:paraId="01F8C716" w14:textId="77777777" w:rsidR="00B721FF" w:rsidRDefault="00000000">
      <w:pPr>
        <w:pBdr>
          <w:bottom w:val="single" w:sz="8" w:space="3" w:color="2E75B6"/>
        </w:pBdr>
        <w:spacing w:before="140" w:after="60"/>
      </w:pPr>
      <w:r>
        <w:rPr>
          <w:b/>
          <w:bCs/>
          <w:color w:val="1F3A5F"/>
          <w:spacing w:val="40"/>
          <w:sz w:val="23"/>
          <w:szCs w:val="23"/>
        </w:rPr>
        <w:t>HONORS &amp; LANGUAGES</w:t>
      </w:r>
    </w:p>
    <w:p w14:paraId="3FFA4C91" w14:textId="77777777" w:rsidR="00B721FF" w:rsidRDefault="00000000">
      <w:pPr>
        <w:spacing w:after="40"/>
      </w:pPr>
      <w:r>
        <w:rPr>
          <w:b/>
          <w:bCs/>
          <w:color w:val="1F3A5F"/>
        </w:rPr>
        <w:t xml:space="preserve">Honors: </w:t>
      </w:r>
      <w:r>
        <w:rPr>
          <w:b/>
          <w:bCs/>
        </w:rPr>
        <w:t>Power2NIITian Award</w:t>
      </w:r>
      <w:r>
        <w:t xml:space="preserve"> — NIIT Limited, for outstanding performance as a Certified Technical Trainer.</w:t>
      </w:r>
    </w:p>
    <w:p w14:paraId="00582BA7" w14:textId="77777777" w:rsidR="00B721FF" w:rsidRDefault="00000000">
      <w:pPr>
        <w:spacing w:after="80"/>
      </w:pPr>
      <w:r>
        <w:rPr>
          <w:b/>
          <w:bCs/>
          <w:color w:val="1F3A5F"/>
        </w:rPr>
        <w:t xml:space="preserve">Languages: </w:t>
      </w:r>
      <w:r>
        <w:rPr>
          <w:b/>
          <w:bCs/>
        </w:rPr>
        <w:t>English</w:t>
      </w:r>
      <w:r>
        <w:t xml:space="preserve"> — Professional Working   ·   </w:t>
      </w:r>
      <w:r>
        <w:rPr>
          <w:b/>
          <w:bCs/>
        </w:rPr>
        <w:t>Hindi</w:t>
      </w:r>
      <w:r>
        <w:t xml:space="preserve"> — Elementary</w:t>
      </w:r>
    </w:p>
    <w:sectPr w:rsidR="00B721FF">
      <w:footerReference w:type="default" r:id="rId9"/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6BBE" w14:textId="77777777" w:rsidR="00072048" w:rsidRDefault="00072048">
      <w:r>
        <w:separator/>
      </w:r>
    </w:p>
  </w:endnote>
  <w:endnote w:type="continuationSeparator" w:id="0">
    <w:p w14:paraId="790E43AE" w14:textId="77777777" w:rsidR="00072048" w:rsidRDefault="0007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C773" w14:textId="77777777" w:rsidR="00B721FF" w:rsidRDefault="00000000">
    <w:pPr>
      <w:jc w:val="center"/>
    </w:pPr>
    <w:r>
      <w:rPr>
        <w:color w:val="555555"/>
        <w:sz w:val="18"/>
        <w:szCs w:val="18"/>
      </w:rPr>
      <w:t xml:space="preserve">Gagandeep Singh Makkar  ·  Page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>
      <w:rPr>
        <w:color w:val="555555"/>
        <w:sz w:val="18"/>
        <w:szCs w:val="18"/>
      </w:rPr>
      <w:fldChar w:fldCharType="separate"/>
    </w:r>
    <w:r w:rsidR="00F741FA"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  <w:r>
      <w:rPr>
        <w:color w:val="555555"/>
        <w:sz w:val="18"/>
        <w:szCs w:val="18"/>
      </w:rPr>
      <w:t xml:space="preserve"> of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NUMPAGES</w:instrText>
    </w:r>
    <w:r>
      <w:rPr>
        <w:color w:val="555555"/>
        <w:sz w:val="18"/>
        <w:szCs w:val="18"/>
      </w:rPr>
      <w:fldChar w:fldCharType="separate"/>
    </w:r>
    <w:r w:rsidR="00F741FA">
      <w:rPr>
        <w:noProof/>
        <w:color w:val="555555"/>
        <w:sz w:val="18"/>
        <w:szCs w:val="18"/>
      </w:rPr>
      <w:t>2</w:t>
    </w:r>
    <w:r>
      <w:rPr>
        <w:color w:val="5555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6D93C" w14:textId="77777777" w:rsidR="00072048" w:rsidRDefault="00072048">
      <w:r>
        <w:separator/>
      </w:r>
    </w:p>
  </w:footnote>
  <w:footnote w:type="continuationSeparator" w:id="0">
    <w:p w14:paraId="307EE980" w14:textId="77777777" w:rsidR="00072048" w:rsidRDefault="0007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D4FA4"/>
    <w:multiLevelType w:val="hybridMultilevel"/>
    <w:tmpl w:val="736A4572"/>
    <w:lvl w:ilvl="0" w:tplc="7640D64E">
      <w:start w:val="1"/>
      <w:numFmt w:val="bullet"/>
      <w:lvlText w:val="●"/>
      <w:lvlJc w:val="left"/>
      <w:pPr>
        <w:ind w:left="720" w:hanging="360"/>
      </w:pPr>
    </w:lvl>
    <w:lvl w:ilvl="1" w:tplc="01E0538E">
      <w:start w:val="1"/>
      <w:numFmt w:val="bullet"/>
      <w:lvlText w:val="○"/>
      <w:lvlJc w:val="left"/>
      <w:pPr>
        <w:ind w:left="1440" w:hanging="360"/>
      </w:pPr>
    </w:lvl>
    <w:lvl w:ilvl="2" w:tplc="C360D598">
      <w:start w:val="1"/>
      <w:numFmt w:val="bullet"/>
      <w:lvlText w:val="■"/>
      <w:lvlJc w:val="left"/>
      <w:pPr>
        <w:ind w:left="2160" w:hanging="360"/>
      </w:pPr>
    </w:lvl>
    <w:lvl w:ilvl="3" w:tplc="D43EE4A4">
      <w:start w:val="1"/>
      <w:numFmt w:val="bullet"/>
      <w:lvlText w:val="●"/>
      <w:lvlJc w:val="left"/>
      <w:pPr>
        <w:ind w:left="2880" w:hanging="360"/>
      </w:pPr>
    </w:lvl>
    <w:lvl w:ilvl="4" w:tplc="097AF988">
      <w:start w:val="1"/>
      <w:numFmt w:val="bullet"/>
      <w:lvlText w:val="○"/>
      <w:lvlJc w:val="left"/>
      <w:pPr>
        <w:ind w:left="3600" w:hanging="360"/>
      </w:pPr>
    </w:lvl>
    <w:lvl w:ilvl="5" w:tplc="91D29E28">
      <w:start w:val="1"/>
      <w:numFmt w:val="bullet"/>
      <w:lvlText w:val="■"/>
      <w:lvlJc w:val="left"/>
      <w:pPr>
        <w:ind w:left="4320" w:hanging="360"/>
      </w:pPr>
    </w:lvl>
    <w:lvl w:ilvl="6" w:tplc="DC044492">
      <w:start w:val="1"/>
      <w:numFmt w:val="bullet"/>
      <w:lvlText w:val="●"/>
      <w:lvlJc w:val="left"/>
      <w:pPr>
        <w:ind w:left="5040" w:hanging="360"/>
      </w:pPr>
    </w:lvl>
    <w:lvl w:ilvl="7" w:tplc="E236CE60">
      <w:start w:val="1"/>
      <w:numFmt w:val="bullet"/>
      <w:lvlText w:val="●"/>
      <w:lvlJc w:val="left"/>
      <w:pPr>
        <w:ind w:left="5760" w:hanging="360"/>
      </w:pPr>
    </w:lvl>
    <w:lvl w:ilvl="8" w:tplc="F092936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980E06"/>
    <w:multiLevelType w:val="hybridMultilevel"/>
    <w:tmpl w:val="76C49B26"/>
    <w:lvl w:ilvl="0" w:tplc="673A7E42">
      <w:start w:val="1"/>
      <w:numFmt w:val="bullet"/>
      <w:lvlText w:val="•"/>
      <w:lvlJc w:val="left"/>
      <w:pPr>
        <w:ind w:left="360" w:hanging="220"/>
      </w:pPr>
      <w:rPr>
        <w:color w:val="2E75B6"/>
      </w:rPr>
    </w:lvl>
    <w:lvl w:ilvl="1" w:tplc="33B4CEA8">
      <w:numFmt w:val="decimal"/>
      <w:lvlText w:val=""/>
      <w:lvlJc w:val="left"/>
    </w:lvl>
    <w:lvl w:ilvl="2" w:tplc="AD60EE34">
      <w:numFmt w:val="decimal"/>
      <w:lvlText w:val=""/>
      <w:lvlJc w:val="left"/>
    </w:lvl>
    <w:lvl w:ilvl="3" w:tplc="C278310E">
      <w:numFmt w:val="decimal"/>
      <w:lvlText w:val=""/>
      <w:lvlJc w:val="left"/>
    </w:lvl>
    <w:lvl w:ilvl="4" w:tplc="5770E990">
      <w:numFmt w:val="decimal"/>
      <w:lvlText w:val=""/>
      <w:lvlJc w:val="left"/>
    </w:lvl>
    <w:lvl w:ilvl="5" w:tplc="BBBA51FE">
      <w:numFmt w:val="decimal"/>
      <w:lvlText w:val=""/>
      <w:lvlJc w:val="left"/>
    </w:lvl>
    <w:lvl w:ilvl="6" w:tplc="11729124">
      <w:numFmt w:val="decimal"/>
      <w:lvlText w:val=""/>
      <w:lvlJc w:val="left"/>
    </w:lvl>
    <w:lvl w:ilvl="7" w:tplc="92EAB83E">
      <w:numFmt w:val="decimal"/>
      <w:lvlText w:val=""/>
      <w:lvlJc w:val="left"/>
    </w:lvl>
    <w:lvl w:ilvl="8" w:tplc="95BCC670">
      <w:numFmt w:val="decimal"/>
      <w:lvlText w:val=""/>
      <w:lvlJc w:val="left"/>
    </w:lvl>
  </w:abstractNum>
  <w:num w:numId="1" w16cid:durableId="1942950894">
    <w:abstractNumId w:val="0"/>
    <w:lvlOverride w:ilvl="0">
      <w:startOverride w:val="1"/>
    </w:lvlOverride>
  </w:num>
  <w:num w:numId="2" w16cid:durableId="3021976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FF"/>
    <w:rsid w:val="00072048"/>
    <w:rsid w:val="00161A36"/>
    <w:rsid w:val="00374F5D"/>
    <w:rsid w:val="00587CD1"/>
    <w:rsid w:val="0069355D"/>
    <w:rsid w:val="00B721FF"/>
    <w:rsid w:val="00BE420A"/>
    <w:rsid w:val="00CA20F4"/>
    <w:rsid w:val="00F741FA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D1F1"/>
  <w15:docId w15:val="{78BEC051-E886-4A77-9211-3B12398D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22222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gagandeepsinghmakk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gandia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— Gagandeep Singh Makkar</dc:title>
  <dc:creator>Gagandeep Singh Makkar</dc:creator>
  <cp:lastModifiedBy>Gagandeep Singh Makkar</cp:lastModifiedBy>
  <cp:revision>6</cp:revision>
  <dcterms:created xsi:type="dcterms:W3CDTF">2026-05-24T18:56:00Z</dcterms:created>
  <dcterms:modified xsi:type="dcterms:W3CDTF">2026-05-26T17:56:00Z</dcterms:modified>
</cp:coreProperties>
</file>